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Једначине хемијских реакција</w:t>
      </w:r>
    </w:p>
    <w:p>
      <w:pPr>
        <w:pStyle w:val="style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GB"/>
        </w:rPr>
      </w:pPr>
      <w:r>
        <w:rPr>
          <w:b w:val="false"/>
          <w:bCs w:val="false"/>
          <w:sz w:val="24"/>
          <w:szCs w:val="24"/>
          <w:lang w:val="en-GB"/>
        </w:rPr>
        <w:t>1. Шта су хемијске реакције?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sz w:val="24"/>
          <w:szCs w:val="24"/>
          <w:lang w:val="en-GB"/>
        </w:rPr>
        <w:t>Промене током којих</w:t>
      </w:r>
      <w:r>
        <w:rPr>
          <w:rFonts w:cs="Times New Roman"/>
          <w:b w:val="false"/>
          <w:bCs w:val="false"/>
          <w:sz w:val="24"/>
          <w:szCs w:val="24"/>
          <w:lang w:val="-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из једне или више супстанци настају нове супстанце називају се </w:t>
      </w:r>
      <w:r>
        <w:rPr>
          <w:rFonts w:cs="Times New Roman"/>
          <w:b/>
          <w:bCs/>
          <w:sz w:val="24"/>
          <w:szCs w:val="24"/>
          <w:lang w:val="en-GB"/>
        </w:rPr>
        <w:t>хемијске промене, хемијске реакције или хемијски процеси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>.</w:t>
      </w:r>
    </w:p>
    <w:p>
      <w:pPr>
        <w:pStyle w:val="style0"/>
        <w:spacing w:after="0" w:before="0" w:line="100" w:lineRule="atLeast"/>
        <w:contextualSpacing w:val="false"/>
        <w:jc w:val="both"/>
        <w:rPr>
          <w:b w:val="false"/>
          <w:bCs w:val="false"/>
          <w:sz w:val="24"/>
          <w:szCs w:val="24"/>
          <w:lang w:val="en-GB"/>
        </w:rPr>
      </w:pPr>
      <w:r>
        <w:rPr>
          <w:b w:val="false"/>
          <w:b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sz w:val="24"/>
          <w:szCs w:val="24"/>
          <w:lang w:val="en-GB"/>
        </w:rPr>
        <w:t>2. Како препознајемо да ли је дошло до хемијске промене, односно да ли је дошло до настанка нове супстанце?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Постоје више начина да се одреди да ли је током промене настала нова супстанца (</w:t>
      </w:r>
      <w:r>
        <w:rPr>
          <w:rFonts w:cs="Times New Roman"/>
          <w:b/>
          <w:bCs/>
          <w:sz w:val="24"/>
          <w:szCs w:val="24"/>
          <w:lang w:val="en-GB"/>
        </w:rPr>
        <w:t>појава талога, мехурића гаса и промене боје</w:t>
      </w:r>
      <w:r>
        <w:rPr>
          <w:rFonts w:cs="Times New Roman"/>
          <w:sz w:val="24"/>
          <w:szCs w:val="24"/>
          <w:lang w:val="en-GB"/>
        </w:rPr>
        <w:t xml:space="preserve">). 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4"/>
          <w:szCs w:val="24"/>
          <w:lang w:val="en-GB"/>
        </w:rPr>
      </w:pPr>
      <w:r>
        <w:rPr>
          <w:sz w:val="24"/>
          <w:szCs w:val="24"/>
        </w:rPr>
        <w:t xml:space="preserve">3. 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>Како се приказују хемијске реакције?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sz w:val="24"/>
          <w:szCs w:val="24"/>
          <w:lang w:val="en-GB"/>
        </w:rPr>
        <w:t>Хемијске реакције приказују се хемијским једначинама.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Реакцијом између соде бикарбоне и сирћетне киселине, ослобађају се </w:t>
      </w:r>
      <w:r>
        <w:rPr>
          <w:rFonts w:cs="Times New Roman"/>
          <w:b/>
          <w:bCs/>
          <w:sz w:val="24"/>
          <w:szCs w:val="24"/>
          <w:lang w:val="en-GB"/>
        </w:rPr>
        <w:t>мехурићи</w:t>
      </w:r>
      <w:r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b/>
          <w:bCs/>
          <w:sz w:val="24"/>
          <w:szCs w:val="24"/>
          <w:lang w:val="en-GB"/>
        </w:rPr>
        <w:t>угљендиоксида</w:t>
      </w:r>
      <w:r>
        <w:rPr>
          <w:rFonts w:cs="Times New Roman"/>
          <w:sz w:val="24"/>
          <w:szCs w:val="24"/>
          <w:lang w:val="en-GB"/>
        </w:rPr>
        <w:t xml:space="preserve">.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NaHCO</w:t>
      </w:r>
      <w:r>
        <w:rPr>
          <w:rFonts w:cs="Times New Roman"/>
          <w:sz w:val="16"/>
          <w:szCs w:val="16"/>
          <w:lang w:val="en-GB"/>
        </w:rPr>
        <w:t>3</w:t>
      </w:r>
      <w:r>
        <w:rPr>
          <w:rFonts w:cs="Times New Roman"/>
          <w:sz w:val="24"/>
          <w:szCs w:val="24"/>
          <w:lang w:val="en-GB"/>
        </w:rPr>
        <w:t xml:space="preserve"> + CH</w:t>
      </w:r>
      <w:r>
        <w:rPr>
          <w:rFonts w:cs="Times New Roman"/>
          <w:sz w:val="16"/>
          <w:szCs w:val="16"/>
          <w:lang w:val="en-GB"/>
        </w:rPr>
        <w:t>3</w:t>
      </w:r>
      <w:r>
        <w:rPr>
          <w:rFonts w:cs="Times New Roman"/>
          <w:sz w:val="24"/>
          <w:szCs w:val="24"/>
          <w:lang w:val="en-GB"/>
        </w:rPr>
        <w:t xml:space="preserve">COOH </w:t>
      </w:r>
      <w:r>
        <w:rPr>
          <w:rFonts w:cs="Times New Roman"/>
          <w:b/>
          <w:sz w:val="24"/>
          <w:szCs w:val="24"/>
          <w:lang w:val="en-GB"/>
        </w:rPr>
        <w:t xml:space="preserve">→ 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>CH</w:t>
      </w:r>
      <w:r>
        <w:rPr>
          <w:rFonts w:cs="Times New Roman"/>
          <w:b w:val="false"/>
          <w:bCs w:val="false"/>
          <w:sz w:val="16"/>
          <w:szCs w:val="16"/>
          <w:lang w:val="en-GB"/>
        </w:rPr>
        <w:t>3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COONa + </w:t>
      </w:r>
      <w:r>
        <w:rPr>
          <w:rFonts w:cs="Times New Roman"/>
          <w:b/>
          <w:bCs/>
          <w:sz w:val="24"/>
          <w:szCs w:val="24"/>
          <w:lang w:val="en-GB"/>
        </w:rPr>
        <w:t>CO</w:t>
      </w:r>
      <w:r>
        <w:rPr>
          <w:rFonts w:cs="Times New Roman"/>
          <w:b/>
          <w:bCs/>
          <w:sz w:val="16"/>
          <w:szCs w:val="16"/>
          <w:lang w:val="en-GB"/>
        </w:rPr>
        <w:t>2</w:t>
      </w:r>
      <w:r>
        <w:rPr>
          <w:rFonts w:cs="Times New Roman" w:eastAsia="Times New Roman"/>
          <w:b/>
          <w:bCs/>
          <w:sz w:val="24"/>
          <w:szCs w:val="24"/>
          <w:lang w:val="en-GB"/>
        </w:rPr>
        <w:t>↑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 + H</w:t>
      </w:r>
      <w:r>
        <w:rPr>
          <w:rFonts w:cs="Times New Roman"/>
          <w:b w:val="false"/>
          <w:bCs w:val="false"/>
          <w:sz w:val="16"/>
          <w:szCs w:val="16"/>
          <w:lang w:val="en-GB"/>
        </w:rPr>
        <w:t>2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>O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Реакција сагоревања траке магнезијума (види се бљештава бела светлост и добија се бела прашкаста супстанца магнезијум(II)-оксида).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/>
          <w:bCs/>
          <w:sz w:val="24"/>
          <w:szCs w:val="24"/>
          <w:lang w:val="en-GB"/>
        </w:rPr>
      </w:pPr>
      <w:r>
        <w:rPr>
          <w:rFonts w:cs="Times New Roman"/>
          <w:b w:val="false"/>
          <w:bCs w:val="false"/>
          <w:sz w:val="24"/>
          <w:szCs w:val="24"/>
          <w:lang w:val="en-GB"/>
        </w:rPr>
        <w:t>2Mg + O</w:t>
      </w:r>
      <w:r>
        <w:rPr>
          <w:rFonts w:cs="Times New Roman"/>
          <w:b w:val="false"/>
          <w:bCs w:val="false"/>
          <w:sz w:val="16"/>
          <w:szCs w:val="16"/>
          <w:lang w:val="en-GB"/>
        </w:rPr>
        <w:t>2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  </w:t>
      </w:r>
      <w:r>
        <w:rPr>
          <w:rFonts w:cs="Times New Roman"/>
          <w:b/>
          <w:bCs w:val="false"/>
          <w:sz w:val="24"/>
          <w:szCs w:val="24"/>
          <w:lang w:val="en-GB"/>
        </w:rPr>
        <w:t xml:space="preserve">→  </w:t>
      </w:r>
      <w:r>
        <w:rPr>
          <w:rFonts w:cs="Times New Roman"/>
          <w:b/>
          <w:bCs/>
          <w:sz w:val="24"/>
          <w:szCs w:val="24"/>
          <w:lang w:val="en-GB"/>
        </w:rPr>
        <w:t>2MgO</w:t>
      </w:r>
    </w:p>
    <w:p>
      <w:pPr>
        <w:pStyle w:val="style0"/>
        <w:spacing w:after="0" w:before="0" w:line="100" w:lineRule="atLeast"/>
        <w:contextualSpacing w:val="false"/>
        <w:jc w:val="both"/>
        <w:rPr>
          <w:b w:val="false"/>
          <w:bCs w:val="false"/>
          <w:sz w:val="24"/>
          <w:szCs w:val="24"/>
          <w:lang w:val="en-GB"/>
        </w:rPr>
      </w:pPr>
      <w:r>
        <w:rPr>
          <w:b w:val="false"/>
          <w:b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/>
          <w:bCs/>
          <w:sz w:val="24"/>
          <w:szCs w:val="24"/>
          <w:lang w:val="en-GB"/>
        </w:rPr>
      </w:pP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Реакцијом између натријум-хлорида и сребро-нитрата ствара се </w:t>
      </w:r>
      <w:r>
        <w:rPr>
          <w:rFonts w:cs="Times New Roman"/>
          <w:b/>
          <w:bCs/>
          <w:sz w:val="24"/>
          <w:szCs w:val="24"/>
          <w:lang w:val="en-GB"/>
        </w:rPr>
        <w:t>бели сирасти талог сребро-хлорида.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SimSun"/>
          <w:b w:val="false"/>
          <w:bCs w:val="false"/>
          <w:sz w:val="16"/>
          <w:szCs w:val="16"/>
          <w:lang w:val="en-GB"/>
        </w:rPr>
      </w:pPr>
      <w:r>
        <w:rPr>
          <w:rFonts w:cs="Times New Roman"/>
          <w:b w:val="false"/>
          <w:bCs w:val="false"/>
          <w:sz w:val="24"/>
          <w:szCs w:val="24"/>
          <w:lang w:val="en-GB"/>
        </w:rPr>
        <w:t>NaCl + AgNO</w:t>
      </w:r>
      <w:r>
        <w:rPr>
          <w:rFonts w:cs="Times New Roman"/>
          <w:b w:val="false"/>
          <w:bCs w:val="false"/>
          <w:sz w:val="16"/>
          <w:szCs w:val="16"/>
          <w:lang w:val="en-GB"/>
        </w:rPr>
        <w:t>3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 </w:t>
      </w:r>
      <w:r>
        <w:rPr>
          <w:rFonts w:cs="Times New Roman" w:eastAsia="Times New Roman"/>
          <w:b w:val="false"/>
          <w:bCs w:val="false"/>
          <w:sz w:val="24"/>
          <w:szCs w:val="24"/>
          <w:lang w:val="en-GB"/>
        </w:rPr>
        <w:t>→</w:t>
      </w:r>
      <w:r>
        <w:rPr>
          <w:rFonts w:cs="Times New Roman" w:eastAsia="SimSun"/>
          <w:b w:val="false"/>
          <w:bCs w:val="false"/>
          <w:sz w:val="24"/>
          <w:szCs w:val="24"/>
          <w:lang w:val="en-GB"/>
        </w:rPr>
        <w:t xml:space="preserve"> </w:t>
      </w:r>
      <w:r>
        <w:rPr>
          <w:rFonts w:cs="Times New Roman" w:eastAsia="SimSun"/>
          <w:b/>
          <w:bCs/>
          <w:sz w:val="24"/>
          <w:szCs w:val="24"/>
          <w:lang w:val="en-GB"/>
        </w:rPr>
        <w:t>AgCl</w:t>
      </w:r>
      <w:r>
        <w:rPr>
          <w:rFonts w:cs="Times New Roman" w:eastAsia="Times New Roman"/>
          <w:b/>
          <w:bCs/>
          <w:sz w:val="24"/>
          <w:szCs w:val="24"/>
          <w:lang w:val="en-GB"/>
        </w:rPr>
        <w:t>↓</w:t>
      </w:r>
      <w:r>
        <w:rPr>
          <w:rFonts w:cs="Times New Roman" w:eastAsia="SimSun"/>
          <w:b w:val="false"/>
          <w:bCs w:val="false"/>
          <w:sz w:val="24"/>
          <w:szCs w:val="24"/>
          <w:lang w:val="en-GB"/>
        </w:rPr>
        <w:t xml:space="preserve"> + NaNO</w:t>
      </w:r>
      <w:r>
        <w:rPr>
          <w:rFonts w:cs="Times New Roman" w:eastAsia="SimSun"/>
          <w:b w:val="false"/>
          <w:bCs w:val="false"/>
          <w:sz w:val="16"/>
          <w:szCs w:val="16"/>
          <w:lang w:val="en-GB"/>
        </w:rPr>
        <w:t>3</w:t>
      </w:r>
    </w:p>
    <w:p>
      <w:pPr>
        <w:pStyle w:val="style0"/>
        <w:spacing w:after="0" w:before="0" w:line="100" w:lineRule="atLeast"/>
        <w:contextualSpacing w:val="false"/>
        <w:jc w:val="both"/>
        <w:rPr>
          <w:b w:val="false"/>
          <w:bCs w:val="false"/>
          <w:sz w:val="24"/>
          <w:szCs w:val="24"/>
          <w:lang w:val="en-GB"/>
        </w:rPr>
      </w:pPr>
      <w:r>
        <w:rPr>
          <w:b w:val="false"/>
          <w:b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sz w:val="24"/>
          <w:szCs w:val="24"/>
          <w:lang w:val="en-GB"/>
        </w:rPr>
        <w:t>4. Како састављамо једначине хемијских реакција?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На левој страни једначине (лево од стрелице) одговарајућим ознакама, симболима или хемијским формулама, представљају се </w:t>
      </w:r>
      <w:r>
        <w:rPr>
          <w:rFonts w:cs="Times New Roman"/>
          <w:b/>
          <w:bCs/>
          <w:sz w:val="24"/>
          <w:szCs w:val="24"/>
          <w:lang w:val="en-GB"/>
        </w:rPr>
        <w:t>реактанти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, а на десној (десно од стрелице) </w:t>
      </w:r>
      <w:r>
        <w:rPr>
          <w:rFonts w:cs="Times New Roman"/>
          <w:b/>
          <w:bCs/>
          <w:sz w:val="24"/>
          <w:szCs w:val="24"/>
          <w:lang w:val="en-GB"/>
        </w:rPr>
        <w:t>реакциони производи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>.</w:t>
      </w:r>
    </w:p>
    <w:p>
      <w:pPr>
        <w:pStyle w:val="style0"/>
        <w:spacing w:after="200" w:before="0" w:line="100" w:lineRule="atLeast"/>
        <w:contextualSpacing w:val="false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  <w:t>реактант1   +    реактант2    →    производ1   +    производ2</w:t>
      </w:r>
    </w:p>
    <w:p>
      <w:pPr>
        <w:pStyle w:val="style0"/>
        <w:spacing w:after="200" w:before="0" w:line="100" w:lineRule="atLeast"/>
        <w:contextualSpacing w:val="false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  <w:t>супстанце које реагују            супстанце које настају у реакцији</w:t>
      </w:r>
    </w:p>
    <w:p>
      <w:pPr>
        <w:pStyle w:val="style0"/>
        <w:spacing w:after="200" w:before="0" w:line="100" w:lineRule="atLeast"/>
        <w:contextualSpacing w:val="false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  <w:t>(полазне супстанце)</w:t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  <w:t>5. Како настаје хлороводоник?</w:t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b/>
          <w:bCs/>
          <w:i w:val="false"/>
          <w:iCs w:val="false"/>
          <w:color w:val="006600"/>
          <w:sz w:val="24"/>
          <w:szCs w:val="24"/>
          <w:lang w:val="en-GB"/>
        </w:rPr>
      </w:pPr>
      <w:r>
        <w:rPr>
          <w:rFonts w:cs="Times New Roman"/>
          <w:b/>
          <w:bCs/>
          <w:i w:val="false"/>
          <w:iCs w:val="false"/>
          <w:color w:val="0084D1"/>
          <w:sz w:val="24"/>
          <w:szCs w:val="24"/>
          <w:lang w:val="en-GB"/>
        </w:rPr>
        <w:t>H</w:t>
      </w:r>
      <w:r>
        <w:rPr>
          <w:rFonts w:cs="Times New Roman"/>
          <w:b/>
          <w:bCs/>
          <w:i w:val="false"/>
          <w:iCs w:val="false"/>
          <w:color w:val="0084D1"/>
          <w:sz w:val="24"/>
          <w:szCs w:val="24"/>
          <w:vertAlign w:val="subscript"/>
          <w:lang w:val="en-GB"/>
        </w:rPr>
        <w:t>2</w:t>
      </w:r>
      <w:r>
        <w:rPr>
          <w:rFonts w:cs="Times New Roman"/>
          <w:b/>
          <w:bCs/>
          <w:i w:val="false"/>
          <w:iCs w:val="false"/>
          <w:sz w:val="24"/>
          <w:szCs w:val="24"/>
          <w:vertAlign w:val="subscript"/>
          <w:lang w:val="en-GB"/>
        </w:rPr>
        <w:t xml:space="preserve"> </w:t>
      </w:r>
      <w:r>
        <w:rPr>
          <w:rFonts w:cs="Times New Roman"/>
          <w:b/>
          <w:bCs/>
          <w:i w:val="false"/>
          <w:iCs w:val="false"/>
          <w:sz w:val="24"/>
          <w:szCs w:val="24"/>
        </w:rPr>
        <w:t xml:space="preserve">      +   </w:t>
      </w:r>
      <w:r>
        <w:rPr>
          <w:rFonts w:cs="Times New Roman"/>
          <w:b/>
          <w:bCs/>
          <w:i w:val="false"/>
          <w:iCs w:val="false"/>
          <w:color w:val="006600"/>
          <w:sz w:val="24"/>
          <w:szCs w:val="24"/>
          <w:lang w:val="en-GB"/>
        </w:rPr>
        <w:t>Cl</w:t>
      </w:r>
      <w:r>
        <w:rPr>
          <w:rFonts w:cs="Times New Roman"/>
          <w:b/>
          <w:bCs/>
          <w:i w:val="false"/>
          <w:iCs w:val="false"/>
          <w:color w:val="006600"/>
          <w:sz w:val="24"/>
          <w:szCs w:val="24"/>
          <w:vertAlign w:val="subscript"/>
        </w:rPr>
        <w:t>2</w:t>
      </w:r>
      <w:r>
        <w:rPr>
          <w:rFonts w:cs="Times New Roman"/>
          <w:b/>
          <w:bCs/>
          <w:i w:val="false"/>
          <w:iCs w:val="false"/>
          <w:sz w:val="24"/>
          <w:szCs w:val="24"/>
        </w:rPr>
        <w:t xml:space="preserve">      → </w:t>
      </w:r>
      <w:r>
        <w:rPr>
          <w:rFonts w:cs="Times New Roman"/>
          <w:b/>
          <w:bCs/>
          <w:i w:val="false"/>
          <w:iCs w:val="false"/>
          <w:sz w:val="24"/>
          <w:szCs w:val="24"/>
          <w:lang w:val="en-GB"/>
        </w:rPr>
        <w:t xml:space="preserve">     </w:t>
      </w:r>
      <w:r>
        <w:rPr>
          <w:rFonts w:cs="Times New Roman"/>
          <w:b/>
          <w:bCs/>
          <w:i w:val="false"/>
          <w:iCs w:val="false"/>
          <w:color w:val="0084D1"/>
          <w:sz w:val="24"/>
          <w:szCs w:val="24"/>
        </w:rPr>
        <w:t>2</w:t>
      </w:r>
      <w:r>
        <w:rPr>
          <w:rFonts w:cs="Times New Roman"/>
          <w:b/>
          <w:bCs/>
          <w:i w:val="false"/>
          <w:iCs w:val="false"/>
          <w:color w:val="0084D1"/>
          <w:sz w:val="24"/>
          <w:szCs w:val="24"/>
          <w:lang w:val="en-GB"/>
        </w:rPr>
        <w:t>H</w:t>
      </w:r>
      <w:r>
        <w:rPr>
          <w:rFonts w:cs="Times New Roman"/>
          <w:b/>
          <w:bCs/>
          <w:i w:val="false"/>
          <w:iCs w:val="false"/>
          <w:color w:val="006600"/>
          <w:sz w:val="24"/>
          <w:szCs w:val="24"/>
          <w:lang w:val="en-GB"/>
        </w:rPr>
        <w:t>Cl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/>
          <w:bCs/>
          <w:i w:val="false"/>
          <w:iCs w:val="false"/>
          <w:color w:val="006600"/>
          <w:sz w:val="24"/>
          <w:szCs w:val="24"/>
          <w:lang w:val="en-GB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lang w:val="en-GB"/>
        </w:rPr>
        <w:t>(</w:t>
      </w:r>
      <w:r>
        <w:rPr>
          <w:rFonts w:cs="Times New Roman"/>
          <w:b/>
          <w:bCs/>
          <w:i w:val="false"/>
          <w:iCs w:val="false"/>
          <w:color w:val="0084D1"/>
          <w:sz w:val="24"/>
          <w:szCs w:val="24"/>
          <w:lang w:val="en-GB"/>
        </w:rPr>
        <w:t>H</w:t>
      </w:r>
      <w:r>
        <w:rPr>
          <w:rFonts w:cs="Times New Roman" w:eastAsia="Times New Roman"/>
          <w:b/>
          <w:bCs/>
          <w:i w:val="false"/>
          <w:iCs w:val="false"/>
          <w:color w:val="0084D1"/>
          <w:sz w:val="24"/>
          <w:szCs w:val="24"/>
          <w:lang w:val="en-GB"/>
        </w:rPr>
        <w:t>−</w:t>
      </w:r>
      <w:r>
        <w:rPr>
          <w:rFonts w:cs="Times New Roman"/>
          <w:b/>
          <w:bCs/>
          <w:i w:val="false"/>
          <w:iCs w:val="false"/>
          <w:color w:val="0084D1"/>
          <w:sz w:val="24"/>
          <w:szCs w:val="24"/>
          <w:lang w:val="en-GB"/>
        </w:rPr>
        <w:t>H</w:t>
      </w:r>
      <w:r>
        <w:rPr>
          <w:rFonts w:cs="Times New Roman"/>
          <w:b/>
          <w:bCs/>
          <w:i w:val="false"/>
          <w:iCs w:val="false"/>
          <w:sz w:val="24"/>
          <w:szCs w:val="24"/>
          <w:lang w:val="en-GB"/>
        </w:rPr>
        <w:t xml:space="preserve"> + </w:t>
      </w:r>
      <w:r>
        <w:rPr>
          <w:rFonts w:cs="Times New Roman"/>
          <w:b/>
          <w:bCs/>
          <w:i w:val="false"/>
          <w:iCs w:val="false"/>
          <w:color w:val="006600"/>
          <w:sz w:val="24"/>
          <w:szCs w:val="24"/>
          <w:lang w:val="en-GB"/>
        </w:rPr>
        <w:t>Cl</w:t>
      </w:r>
      <w:r>
        <w:rPr>
          <w:rFonts w:cs="Times New Roman" w:eastAsia="Times New Roman"/>
          <w:b/>
          <w:bCs/>
          <w:i w:val="false"/>
          <w:iCs w:val="false"/>
          <w:color w:val="006600"/>
          <w:sz w:val="24"/>
          <w:szCs w:val="24"/>
          <w:lang w:val="en-GB"/>
        </w:rPr>
        <w:t>−</w:t>
      </w:r>
      <w:r>
        <w:rPr>
          <w:rFonts w:cs="Times New Roman"/>
          <w:b/>
          <w:bCs/>
          <w:i w:val="false"/>
          <w:iCs w:val="false"/>
          <w:color w:val="006600"/>
          <w:sz w:val="24"/>
          <w:szCs w:val="24"/>
          <w:lang w:val="en-GB"/>
        </w:rPr>
        <w:t>Cl</w:t>
      </w:r>
      <w:r>
        <w:rPr>
          <w:rFonts w:cs="Times New Roman"/>
          <w:b/>
          <w:bCs/>
          <w:i w:val="false"/>
          <w:iCs w:val="false"/>
          <w:sz w:val="24"/>
          <w:szCs w:val="24"/>
          <w:lang w:val="en-GB"/>
        </w:rPr>
        <w:t xml:space="preserve">)  →  </w:t>
      </w:r>
      <w:r>
        <w:rPr>
          <w:rFonts w:cs="Times New Roman"/>
          <w:b/>
          <w:bCs/>
          <w:i w:val="false"/>
          <w:iCs w:val="false"/>
          <w:color w:val="0084D1"/>
          <w:sz w:val="24"/>
          <w:szCs w:val="24"/>
          <w:lang w:val="en-GB"/>
        </w:rPr>
        <w:t>H</w:t>
      </w:r>
      <w:r>
        <w:rPr>
          <w:rFonts w:cs="Times New Roman"/>
          <w:b/>
          <w:bCs/>
          <w:i w:val="false"/>
          <w:iCs w:val="false"/>
          <w:sz w:val="24"/>
          <w:szCs w:val="24"/>
          <w:lang w:val="en-GB"/>
        </w:rPr>
        <w:t>-</w:t>
      </w:r>
      <w:r>
        <w:rPr>
          <w:rFonts w:cs="Times New Roman"/>
          <w:b/>
          <w:bCs/>
          <w:i w:val="false"/>
          <w:iCs w:val="false"/>
          <w:color w:val="006600"/>
          <w:sz w:val="24"/>
          <w:szCs w:val="24"/>
          <w:lang w:val="en-GB"/>
        </w:rPr>
        <w:t xml:space="preserve">Cl </w:t>
      </w:r>
      <w:r>
        <w:rPr>
          <w:rFonts w:cs="Times New Roman"/>
          <w:b/>
          <w:bCs/>
          <w:i w:val="false"/>
          <w:iCs w:val="false"/>
          <w:sz w:val="24"/>
          <w:szCs w:val="24"/>
          <w:lang w:val="en-GB"/>
        </w:rPr>
        <w:t xml:space="preserve">+ </w:t>
      </w:r>
      <w:r>
        <w:rPr>
          <w:rFonts w:cs="Times New Roman"/>
          <w:b/>
          <w:bCs/>
          <w:i w:val="false"/>
          <w:iCs w:val="false"/>
          <w:color w:val="0084D1"/>
          <w:sz w:val="24"/>
          <w:szCs w:val="24"/>
          <w:lang w:val="en-GB"/>
        </w:rPr>
        <w:t>H</w:t>
      </w:r>
      <w:r>
        <w:rPr>
          <w:rFonts w:cs="Times New Roman"/>
          <w:b/>
          <w:bCs/>
          <w:i w:val="false"/>
          <w:iCs w:val="false"/>
          <w:sz w:val="24"/>
          <w:szCs w:val="24"/>
          <w:lang w:val="en-GB"/>
        </w:rPr>
        <w:t>-</w:t>
      </w:r>
      <w:r>
        <w:rPr>
          <w:rFonts w:cs="Times New Roman"/>
          <w:b/>
          <w:bCs/>
          <w:i w:val="false"/>
          <w:iCs w:val="false"/>
          <w:color w:val="006600"/>
          <w:sz w:val="24"/>
          <w:szCs w:val="24"/>
          <w:lang w:val="en-GB"/>
        </w:rPr>
        <w:t>Cl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  <w:t>У реакцији између водоника и хлора који су неметали и имају 2 атома у молекулу (повезани неполарном ковалентном везом, H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−</w:t>
      </w:r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>H, Cl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−</w:t>
      </w:r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>Cl односно H</w:t>
      </w:r>
      <w:r>
        <w:rPr>
          <w:rFonts w:cs="Times New Roman" w:eastAsia="SimSun"/>
          <w:b w:val="false"/>
          <w:bCs w:val="false"/>
          <w:i w:val="false"/>
          <w:iCs w:val="false"/>
          <w:sz w:val="16"/>
          <w:szCs w:val="16"/>
          <w:lang w:val="en-GB"/>
        </w:rPr>
        <w:t>2</w:t>
      </w:r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 xml:space="preserve"> и Cl</w:t>
      </w:r>
      <w:r>
        <w:rPr>
          <w:rFonts w:cs="Times New Roman" w:eastAsia="SimSun"/>
          <w:b w:val="false"/>
          <w:bCs w:val="false"/>
          <w:i w:val="false"/>
          <w:iCs w:val="false"/>
          <w:sz w:val="16"/>
          <w:szCs w:val="16"/>
          <w:lang w:val="en-GB"/>
        </w:rPr>
        <w:t>2</w:t>
      </w:r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>) долази до кидања везе између атома водоника и везе између атома хлора и стварања нове везе између водоника и хлора. На тај начин настају 2 молекула хлороводоника.</w:t>
      </w:r>
    </w:p>
    <w:p>
      <w:pPr>
        <w:pStyle w:val="style0"/>
        <w:spacing w:after="0" w:before="0" w:line="100" w:lineRule="atLeast"/>
        <w:contextualSpacing w:val="false"/>
        <w:jc w:val="both"/>
        <w:rPr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>6. Зашто настају два молекула хлороводоника?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 xml:space="preserve">Укупан број атома сваког елемента једнак је пре и после хемијске реакције, јер атоми који су изграђивали реактанте после реакције изграђују реакционе производе, тј. </w:t>
      </w:r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>долази до прерасподеле атома, број атома остаје исти.</w:t>
      </w:r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 xml:space="preserve"> Пре реакције било је два атома водоника и два атома хлора, зато настају два молекула хлороводоника и то се приказује коефицијентом 2 испред формуле хлороводоника, HCl у хемијској једначини.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>7. Како настаје вода?</w:t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b/>
          <w:bCs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/>
          <w:bCs/>
          <w:i w:val="false"/>
          <w:iCs w:val="false"/>
          <w:color w:val="0084D1"/>
          <w:sz w:val="24"/>
          <w:szCs w:val="24"/>
          <w:lang w:val="en-GB"/>
        </w:rPr>
        <w:t>2H</w:t>
      </w:r>
      <w:r>
        <w:rPr>
          <w:rFonts w:cs="Times New Roman"/>
          <w:b/>
          <w:bCs/>
          <w:i w:val="false"/>
          <w:iCs w:val="false"/>
          <w:color w:val="0084D1"/>
          <w:sz w:val="24"/>
          <w:szCs w:val="24"/>
          <w:vertAlign w:val="subscript"/>
          <w:lang w:val="en-GB"/>
        </w:rPr>
        <w:t xml:space="preserve">2 </w:t>
      </w:r>
      <w:r>
        <w:rPr>
          <w:rFonts w:cs="Times New Roman"/>
          <w:b/>
          <w:bCs/>
          <w:i w:val="false"/>
          <w:iCs w:val="false"/>
          <w:sz w:val="24"/>
          <w:szCs w:val="24"/>
          <w:vertAlign w:val="subscript"/>
          <w:lang w:val="en-GB"/>
        </w:rPr>
        <w:t xml:space="preserve"> </w:t>
      </w:r>
      <w:r>
        <w:rPr>
          <w:rFonts w:cs="Times New Roman"/>
          <w:b/>
          <w:bCs/>
          <w:i w:val="false"/>
          <w:iCs w:val="false"/>
          <w:sz w:val="24"/>
          <w:szCs w:val="24"/>
          <w:lang w:val="en-GB"/>
        </w:rPr>
        <w:t xml:space="preserve">          +        </w:t>
      </w:r>
      <w:r>
        <w:rPr>
          <w:rFonts w:cs="Times New Roman"/>
          <w:b/>
          <w:bCs/>
          <w:i w:val="false"/>
          <w:iCs w:val="false"/>
          <w:color w:val="C5000B"/>
          <w:sz w:val="24"/>
          <w:szCs w:val="24"/>
          <w:lang w:val="en-GB"/>
        </w:rPr>
        <w:t>O</w:t>
      </w:r>
      <w:r>
        <w:rPr>
          <w:rFonts w:cs="Times New Roman"/>
          <w:b/>
          <w:bCs/>
          <w:i w:val="false"/>
          <w:iCs w:val="false"/>
          <w:color w:val="C5000B"/>
          <w:sz w:val="24"/>
          <w:szCs w:val="24"/>
          <w:vertAlign w:val="subscript"/>
          <w:lang w:val="en-GB"/>
        </w:rPr>
        <w:t>2</w:t>
      </w:r>
      <w:r>
        <w:rPr>
          <w:rFonts w:cs="Times New Roman"/>
          <w:b/>
          <w:bCs/>
          <w:i w:val="false"/>
          <w:iCs w:val="false"/>
          <w:sz w:val="24"/>
          <w:szCs w:val="24"/>
          <w:lang w:val="en-GB"/>
        </w:rPr>
        <w:t xml:space="preserve">     →       </w:t>
      </w:r>
      <w:r>
        <w:rPr>
          <w:rFonts w:cs="Times New Roman"/>
          <w:b/>
          <w:bCs/>
          <w:i w:val="false"/>
          <w:iCs w:val="false"/>
          <w:color w:val="0084D1"/>
          <w:sz w:val="24"/>
          <w:szCs w:val="24"/>
          <w:lang w:val="en-GB"/>
        </w:rPr>
        <w:t>2H</w:t>
      </w:r>
      <w:r>
        <w:rPr>
          <w:rFonts w:cs="Times New Roman"/>
          <w:b/>
          <w:bCs/>
          <w:i w:val="false"/>
          <w:iCs w:val="false"/>
          <w:color w:val="0084D1"/>
          <w:sz w:val="24"/>
          <w:szCs w:val="24"/>
          <w:vertAlign w:val="subscript"/>
          <w:lang w:val="en-GB"/>
        </w:rPr>
        <w:t>2</w:t>
      </w:r>
      <w:r>
        <w:rPr>
          <w:rFonts w:cs="Times New Roman"/>
          <w:b/>
          <w:bCs/>
          <w:i w:val="false"/>
          <w:iCs w:val="false"/>
          <w:color w:val="C5000B"/>
          <w:sz w:val="24"/>
          <w:szCs w:val="24"/>
          <w:lang w:val="en-GB"/>
        </w:rPr>
        <w:t>O</w:t>
      </w:r>
      <w:r>
        <w:rPr>
          <w:rFonts w:cs="Times New Roman"/>
          <w:b/>
          <w:bCs/>
          <w:i w:val="false"/>
          <w:iCs w:val="false"/>
          <w:sz w:val="24"/>
          <w:szCs w:val="24"/>
          <w:lang w:val="en-GB"/>
        </w:rPr>
        <w:t xml:space="preserve">           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SimSun"/>
          <w:b/>
          <w:bCs/>
          <w:i w:val="false"/>
          <w:iCs w:val="false"/>
          <w:color w:val="0084D1"/>
          <w:sz w:val="24"/>
          <w:szCs w:val="24"/>
          <w:lang w:val="en-GB"/>
        </w:rPr>
      </w:pPr>
      <w:r>
        <w:rPr>
          <w:rFonts w:cs="Times New Roman" w:eastAsia="SimSun"/>
          <w:b/>
          <w:bCs/>
          <w:i w:val="false"/>
          <w:iCs w:val="false"/>
          <w:sz w:val="24"/>
          <w:szCs w:val="24"/>
          <w:lang w:val="en-GB"/>
        </w:rPr>
        <w:t>(</w:t>
      </w:r>
      <w:r>
        <w:rPr>
          <w:rFonts w:cs="Times New Roman" w:eastAsia="SimSun"/>
          <w:b/>
          <w:bCs/>
          <w:i w:val="false"/>
          <w:iCs w:val="false"/>
          <w:color w:val="0084D1"/>
          <w:sz w:val="24"/>
          <w:szCs w:val="24"/>
          <w:lang w:val="en-GB"/>
        </w:rPr>
        <w:t>H</w:t>
      </w:r>
      <w:r>
        <w:rPr>
          <w:rFonts w:cs="Times New Roman" w:eastAsia="Times New Roman"/>
          <w:b/>
          <w:bCs/>
          <w:i w:val="false"/>
          <w:iCs w:val="false"/>
          <w:color w:val="0084D1"/>
          <w:sz w:val="24"/>
          <w:szCs w:val="24"/>
          <w:lang w:val="en-GB"/>
        </w:rPr>
        <w:t>−</w:t>
      </w:r>
      <w:r>
        <w:rPr>
          <w:rFonts w:cs="Times New Roman" w:eastAsia="SimSun"/>
          <w:b/>
          <w:bCs/>
          <w:i w:val="false"/>
          <w:iCs w:val="false"/>
          <w:color w:val="0084D1"/>
          <w:sz w:val="24"/>
          <w:szCs w:val="24"/>
          <w:lang w:val="en-GB"/>
        </w:rPr>
        <w:t>H</w:t>
      </w:r>
      <w:r>
        <w:rPr>
          <w:rFonts w:cs="Times New Roman" w:eastAsia="SimSun"/>
          <w:b/>
          <w:bCs/>
          <w:i w:val="false"/>
          <w:iCs w:val="false"/>
          <w:sz w:val="24"/>
          <w:szCs w:val="24"/>
          <w:lang w:val="en-GB"/>
        </w:rPr>
        <w:t xml:space="preserve"> + </w:t>
      </w:r>
      <w:r>
        <w:rPr>
          <w:rFonts w:cs="Times New Roman" w:eastAsia="SimSun"/>
          <w:b/>
          <w:bCs/>
          <w:i w:val="false"/>
          <w:iCs w:val="false"/>
          <w:color w:val="0084D1"/>
          <w:sz w:val="24"/>
          <w:szCs w:val="24"/>
          <w:lang w:val="en-GB"/>
        </w:rPr>
        <w:t>H</w:t>
      </w:r>
      <w:r>
        <w:rPr>
          <w:rFonts w:cs="Times New Roman" w:eastAsia="Times New Roman"/>
          <w:b/>
          <w:bCs/>
          <w:i w:val="false"/>
          <w:iCs w:val="false"/>
          <w:color w:val="0084D1"/>
          <w:sz w:val="24"/>
          <w:szCs w:val="24"/>
          <w:lang w:val="en-GB"/>
        </w:rPr>
        <w:t>−</w:t>
      </w:r>
      <w:r>
        <w:rPr>
          <w:rFonts w:cs="Times New Roman" w:eastAsia="SimSun"/>
          <w:b/>
          <w:bCs/>
          <w:i w:val="false"/>
          <w:iCs w:val="false"/>
          <w:color w:val="0084D1"/>
          <w:sz w:val="24"/>
          <w:szCs w:val="24"/>
          <w:lang w:val="en-GB"/>
        </w:rPr>
        <w:t>H</w:t>
      </w:r>
      <w:r>
        <w:rPr>
          <w:rFonts w:cs="Times New Roman" w:eastAsia="SimSun"/>
          <w:b/>
          <w:bCs/>
          <w:i w:val="false"/>
          <w:iCs w:val="false"/>
          <w:sz w:val="24"/>
          <w:szCs w:val="24"/>
          <w:lang w:val="en-GB"/>
        </w:rPr>
        <w:t xml:space="preserve"> + </w:t>
      </w:r>
      <w:r>
        <w:rPr>
          <w:rFonts w:cs="Times New Roman" w:eastAsia="SimSun"/>
          <w:b/>
          <w:bCs/>
          <w:i w:val="false"/>
          <w:iCs w:val="false"/>
          <w:color w:val="C5000B"/>
          <w:sz w:val="24"/>
          <w:szCs w:val="24"/>
          <w:lang w:val="en-GB"/>
        </w:rPr>
        <w:t>O=O</w:t>
      </w:r>
      <w:r>
        <w:rPr>
          <w:rFonts w:cs="Times New Roman" w:eastAsia="SimSun"/>
          <w:b/>
          <w:bCs/>
          <w:i w:val="false"/>
          <w:iCs w:val="false"/>
          <w:sz w:val="24"/>
          <w:szCs w:val="24"/>
          <w:lang w:val="en-GB"/>
        </w:rPr>
        <w:t xml:space="preserve">) → </w:t>
      </w:r>
      <w:r>
        <w:rPr>
          <w:rFonts w:cs="Times New Roman" w:eastAsia="SimSun"/>
          <w:b/>
          <w:bCs/>
          <w:i w:val="false"/>
          <w:iCs w:val="false"/>
          <w:color w:val="0084D1"/>
          <w:sz w:val="24"/>
          <w:szCs w:val="24"/>
          <w:lang w:val="en-GB"/>
        </w:rPr>
        <w:t>H</w:t>
      </w:r>
      <w:r>
        <w:rPr>
          <w:rFonts w:cs="Times New Roman" w:eastAsia="SimSun"/>
          <w:b/>
          <w:bCs/>
          <w:i w:val="false"/>
          <w:iCs w:val="false"/>
          <w:sz w:val="24"/>
          <w:szCs w:val="24"/>
          <w:lang w:val="en-GB"/>
        </w:rPr>
        <w:t>-</w:t>
      </w:r>
      <w:r>
        <w:rPr>
          <w:rFonts w:cs="Times New Roman" w:eastAsia="SimSun"/>
          <w:b/>
          <w:bCs/>
          <w:i w:val="false"/>
          <w:iCs w:val="false"/>
          <w:color w:val="C5000B"/>
          <w:sz w:val="24"/>
          <w:szCs w:val="24"/>
          <w:lang w:val="en-GB"/>
        </w:rPr>
        <w:t>O</w:t>
      </w:r>
      <w:r>
        <w:rPr>
          <w:rFonts w:cs="Times New Roman" w:eastAsia="SimSun"/>
          <w:b/>
          <w:bCs/>
          <w:i w:val="false"/>
          <w:iCs w:val="false"/>
          <w:sz w:val="24"/>
          <w:szCs w:val="24"/>
          <w:lang w:val="en-GB"/>
        </w:rPr>
        <w:t>-</w:t>
      </w:r>
      <w:r>
        <w:rPr>
          <w:rFonts w:cs="Times New Roman" w:eastAsia="SimSun"/>
          <w:b/>
          <w:bCs/>
          <w:i w:val="false"/>
          <w:iCs w:val="false"/>
          <w:color w:val="0084D1"/>
          <w:sz w:val="24"/>
          <w:szCs w:val="24"/>
          <w:lang w:val="en-GB"/>
        </w:rPr>
        <w:t>H</w:t>
      </w:r>
      <w:r>
        <w:rPr>
          <w:rFonts w:cs="Times New Roman" w:eastAsia="SimSun"/>
          <w:b/>
          <w:bCs/>
          <w:i w:val="false"/>
          <w:iCs w:val="false"/>
          <w:sz w:val="24"/>
          <w:szCs w:val="24"/>
          <w:lang w:val="en-GB"/>
        </w:rPr>
        <w:t xml:space="preserve"> + </w:t>
      </w:r>
      <w:r>
        <w:rPr>
          <w:rFonts w:cs="Times New Roman" w:eastAsia="SimSun"/>
          <w:b/>
          <w:bCs/>
          <w:i w:val="false"/>
          <w:iCs w:val="false"/>
          <w:color w:val="0084D1"/>
          <w:sz w:val="24"/>
          <w:szCs w:val="24"/>
          <w:lang w:val="en-GB"/>
        </w:rPr>
        <w:t>H</w:t>
      </w:r>
      <w:r>
        <w:rPr>
          <w:rFonts w:cs="Times New Roman" w:eastAsia="SimSun"/>
          <w:b/>
          <w:bCs/>
          <w:i w:val="false"/>
          <w:iCs w:val="false"/>
          <w:sz w:val="24"/>
          <w:szCs w:val="24"/>
          <w:lang w:val="en-GB"/>
        </w:rPr>
        <w:t>-</w:t>
      </w:r>
      <w:r>
        <w:rPr>
          <w:rFonts w:cs="Times New Roman" w:eastAsia="SimSun"/>
          <w:b/>
          <w:bCs/>
          <w:i w:val="false"/>
          <w:iCs w:val="false"/>
          <w:color w:val="C5000B"/>
          <w:sz w:val="24"/>
          <w:szCs w:val="24"/>
          <w:lang w:val="en-GB"/>
        </w:rPr>
        <w:t>O</w:t>
      </w:r>
      <w:r>
        <w:rPr>
          <w:rFonts w:cs="Times New Roman" w:eastAsia="SimSun"/>
          <w:b/>
          <w:bCs/>
          <w:i w:val="false"/>
          <w:iCs w:val="false"/>
          <w:sz w:val="24"/>
          <w:szCs w:val="24"/>
          <w:lang w:val="en-GB"/>
        </w:rPr>
        <w:t>-</w:t>
      </w:r>
      <w:r>
        <w:rPr>
          <w:rFonts w:cs="Times New Roman" w:eastAsia="SimSun"/>
          <w:b/>
          <w:bCs/>
          <w:i w:val="false"/>
          <w:iCs w:val="false"/>
          <w:color w:val="0084D1"/>
          <w:sz w:val="24"/>
          <w:szCs w:val="24"/>
          <w:lang w:val="en-GB"/>
        </w:rPr>
        <w:t>H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>Када два молекула водоника реагују са једним молекулом кисеоника кидају се две H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−</w:t>
      </w:r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>H везе, по једна у сваком молекулу водоника и једна O=O веза у молекулу кисеоника при чему настају нове везе у молекулу воде  H-O-H. Настају два молекула воде и зато се пише коефицијент 2 испред формуле молекула воде у хемијској једначини.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4410075" cy="160464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>8. Која правила морамо поштовати при састављању једначина хемијских реакција?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  <w:u w:val="none"/>
          <w:lang w:val="en-GB"/>
        </w:rPr>
      </w:pPr>
      <w:r>
        <w:rPr>
          <w:rFonts w:cs="Times New Roman"/>
          <w:sz w:val="24"/>
          <w:szCs w:val="24"/>
          <w:u w:val="none"/>
          <w:lang w:val="en-GB"/>
        </w:rPr>
        <w:t>- На левој страни једначине пишу се симболи и формуле реактаната, а на десној симболи и формуле реакционих производа. Стрелица иде од реактаната ка производима.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  <w:u w:val="none"/>
          <w:lang w:val="en-GB"/>
        </w:rPr>
      </w:pPr>
      <w:r>
        <w:rPr>
          <w:rFonts w:cs="Times New Roman"/>
          <w:sz w:val="24"/>
          <w:szCs w:val="24"/>
          <w:u w:val="none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4"/>
          <w:szCs w:val="24"/>
          <w:u w:val="none"/>
          <w:lang w:val="en-GB"/>
        </w:rPr>
      </w:pPr>
      <w:r>
        <w:rPr>
          <w:rFonts w:cs="Times New Roman"/>
          <w:sz w:val="24"/>
          <w:szCs w:val="24"/>
          <w:u w:val="none"/>
          <w:lang w:val="en-GB"/>
        </w:rPr>
        <w:t xml:space="preserve">- Сви метали и неметали који су на собној температури у чврстом агрегатном стању (осим јода) у хемијским једначинама представљају се симболима: Fe, Zn, Cu, Na, C, P, S..... Сумпор и фосфор се, када је то посебно наглашено, представљају и ознакама </w:t>
      </w:r>
      <w:r>
        <w:rPr>
          <w:rFonts w:cs="Times New Roman"/>
          <w:b w:val="false"/>
          <w:bCs w:val="false"/>
          <w:sz w:val="24"/>
          <w:szCs w:val="24"/>
          <w:u w:val="none"/>
          <w:lang w:val="en-GB"/>
        </w:rPr>
        <w:t>S</w:t>
      </w:r>
      <w:r>
        <w:rPr>
          <w:rFonts w:cs="Times New Roman"/>
          <w:b w:val="false"/>
          <w:bCs w:val="false"/>
          <w:sz w:val="24"/>
          <w:szCs w:val="24"/>
          <w:u w:val="none"/>
          <w:vertAlign w:val="subscript"/>
          <w:lang w:val="en-GB"/>
        </w:rPr>
        <w:t>2</w:t>
      </w:r>
      <w:r>
        <w:rPr>
          <w:rFonts w:cs="Times New Roman"/>
          <w:b w:val="false"/>
          <w:bCs w:val="false"/>
          <w:sz w:val="24"/>
          <w:szCs w:val="24"/>
          <w:u w:val="none"/>
          <w:lang w:val="en-GB"/>
        </w:rPr>
        <w:t>, S</w:t>
      </w:r>
      <w:r>
        <w:rPr>
          <w:rFonts w:cs="Times New Roman"/>
          <w:b w:val="false"/>
          <w:bCs w:val="false"/>
          <w:sz w:val="24"/>
          <w:szCs w:val="24"/>
          <w:u w:val="none"/>
          <w:vertAlign w:val="subscript"/>
          <w:lang w:val="en-GB"/>
        </w:rPr>
        <w:t>8</w:t>
      </w:r>
      <w:r>
        <w:rPr>
          <w:rFonts w:cs="Times New Roman"/>
          <w:b w:val="false"/>
          <w:bCs w:val="false"/>
          <w:sz w:val="24"/>
          <w:szCs w:val="24"/>
          <w:u w:val="none"/>
          <w:lang w:val="en-GB"/>
        </w:rPr>
        <w:t>, P</w:t>
      </w:r>
      <w:r>
        <w:rPr>
          <w:rFonts w:cs="Times New Roman"/>
          <w:b w:val="false"/>
          <w:bCs w:val="false"/>
          <w:sz w:val="24"/>
          <w:szCs w:val="24"/>
          <w:u w:val="none"/>
          <w:vertAlign w:val="subscript"/>
          <w:lang w:val="en-GB"/>
        </w:rPr>
        <w:t>4</w:t>
      </w:r>
      <w:r>
        <w:rPr>
          <w:rFonts w:cs="Times New Roman"/>
          <w:b w:val="false"/>
          <w:bCs w:val="false"/>
          <w:sz w:val="24"/>
          <w:szCs w:val="24"/>
          <w:u w:val="none"/>
          <w:lang w:val="en-GB"/>
        </w:rPr>
        <w:t>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  <w:u w:val="none"/>
          <w:lang w:val="en-GB"/>
        </w:rPr>
      </w:pPr>
      <w:r>
        <w:rPr>
          <w:rFonts w:cs="Times New Roman"/>
          <w:sz w:val="24"/>
          <w:szCs w:val="24"/>
          <w:u w:val="none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position w:val="0"/>
          <w:sz w:val="24"/>
          <w:sz w:val="24"/>
          <w:szCs w:val="24"/>
          <w:u w:val="none"/>
          <w:vertAlign w:val="baseline"/>
          <w:lang w:val="en-GB"/>
        </w:rPr>
      </w:pPr>
      <w:r>
        <w:rPr>
          <w:rFonts w:cs="Times New Roman"/>
          <w:b w:val="false"/>
          <w:bCs w:val="false"/>
          <w:sz w:val="24"/>
          <w:szCs w:val="24"/>
          <w:u w:val="none"/>
          <w:lang w:val="en-GB"/>
        </w:rPr>
        <w:t>- Неметале, који су на собној температури гасовити, као и течни бром и чврсти јод чине двоатомни молекули па се у једначинама представљају формулама: H</w:t>
      </w:r>
      <w:r>
        <w:rPr>
          <w:rFonts w:cs="Times New Roman"/>
          <w:b w:val="false"/>
          <w:bCs w:val="false"/>
          <w:sz w:val="24"/>
          <w:szCs w:val="24"/>
          <w:u w:val="none"/>
          <w:vertAlign w:val="subscript"/>
          <w:lang w:val="en-GB"/>
        </w:rPr>
        <w:t>2</w:t>
      </w:r>
      <w:r>
        <w:rPr>
          <w:rFonts w:cs="Times New Roman"/>
          <w:b w:val="false"/>
          <w:bCs w:val="false"/>
          <w:sz w:val="24"/>
          <w:szCs w:val="24"/>
          <w:u w:val="none"/>
          <w:lang w:val="en-GB"/>
        </w:rPr>
        <w:t>, O</w:t>
      </w:r>
      <w:r>
        <w:rPr>
          <w:rFonts w:cs="Times New Roman"/>
          <w:b w:val="false"/>
          <w:bCs w:val="false"/>
          <w:sz w:val="24"/>
          <w:szCs w:val="24"/>
          <w:u w:val="none"/>
          <w:vertAlign w:val="subscript"/>
          <w:lang w:val="en-GB"/>
        </w:rPr>
        <w:t>2</w:t>
      </w:r>
      <w:r>
        <w:rPr>
          <w:rFonts w:cs="Times New Roman"/>
          <w:b w:val="false"/>
          <w:bCs w:val="false"/>
          <w:sz w:val="24"/>
          <w:szCs w:val="24"/>
          <w:u w:val="none"/>
          <w:lang w:val="en-GB"/>
        </w:rPr>
        <w:t>, N</w:t>
      </w:r>
      <w:r>
        <w:rPr>
          <w:rFonts w:cs="Times New Roman"/>
          <w:b w:val="false"/>
          <w:bCs w:val="false"/>
          <w:sz w:val="24"/>
          <w:szCs w:val="24"/>
          <w:u w:val="none"/>
          <w:vertAlign w:val="subscript"/>
          <w:lang w:val="en-GB"/>
        </w:rPr>
        <w:t>2</w:t>
      </w:r>
      <w:r>
        <w:rPr>
          <w:rFonts w:cs="Times New Roman"/>
          <w:b w:val="false"/>
          <w:bCs w:val="false"/>
          <w:sz w:val="24"/>
          <w:szCs w:val="24"/>
          <w:u w:val="none"/>
          <w:lang w:val="en-GB"/>
        </w:rPr>
        <w:t>, F</w:t>
      </w:r>
      <w:r>
        <w:rPr>
          <w:rFonts w:cs="Times New Roman"/>
          <w:b w:val="false"/>
          <w:bCs w:val="false"/>
          <w:sz w:val="24"/>
          <w:szCs w:val="24"/>
          <w:u w:val="none"/>
          <w:vertAlign w:val="subscript"/>
          <w:lang w:val="en-GB"/>
        </w:rPr>
        <w:t>2</w:t>
      </w:r>
      <w:r>
        <w:rPr>
          <w:rFonts w:cs="Times New Roman"/>
          <w:b w:val="false"/>
          <w:bCs w:val="false"/>
          <w:sz w:val="24"/>
          <w:szCs w:val="24"/>
          <w:u w:val="none"/>
          <w:lang w:val="en-GB"/>
        </w:rPr>
        <w:t>, Cl</w:t>
      </w:r>
      <w:r>
        <w:rPr>
          <w:rFonts w:cs="Times New Roman"/>
          <w:b w:val="false"/>
          <w:bCs w:val="false"/>
          <w:sz w:val="24"/>
          <w:szCs w:val="24"/>
          <w:u w:val="none"/>
          <w:vertAlign w:val="subscript"/>
          <w:lang w:val="en-GB"/>
        </w:rPr>
        <w:t>2</w:t>
      </w:r>
      <w:r>
        <w:rPr>
          <w:rFonts w:cs="Times New Roman"/>
          <w:b w:val="false"/>
          <w:bCs w:val="false"/>
          <w:sz w:val="24"/>
          <w:szCs w:val="24"/>
          <w:u w:val="none"/>
          <w:lang w:val="en-GB"/>
        </w:rPr>
        <w:t>, Br</w:t>
      </w:r>
      <w:r>
        <w:rPr>
          <w:rFonts w:cs="Times New Roman"/>
          <w:b w:val="false"/>
          <w:bCs w:val="false"/>
          <w:sz w:val="24"/>
          <w:szCs w:val="24"/>
          <w:u w:val="none"/>
          <w:vertAlign w:val="subscript"/>
          <w:lang w:val="en-GB"/>
        </w:rPr>
        <w:t>2</w:t>
      </w:r>
      <w:r>
        <w:rPr>
          <w:rFonts w:cs="Times New Roman"/>
          <w:b w:val="false"/>
          <w:bCs w:val="false"/>
          <w:sz w:val="24"/>
          <w:szCs w:val="24"/>
          <w:u w:val="none"/>
          <w:lang w:val="en-GB"/>
        </w:rPr>
        <w:t>, I</w:t>
      </w:r>
      <w:r>
        <w:rPr>
          <w:rFonts w:cs="Times New Roman"/>
          <w:b w:val="false"/>
          <w:bCs w:val="false"/>
          <w:sz w:val="24"/>
          <w:szCs w:val="24"/>
          <w:u w:val="none"/>
          <w:vertAlign w:val="subscript"/>
          <w:lang w:val="en-GB"/>
        </w:rPr>
        <w:t xml:space="preserve">2. </w:t>
      </w:r>
      <w:r>
        <w:rPr>
          <w:rFonts w:cs="Times New Roman"/>
          <w:b w:val="false"/>
          <w:bCs w:val="false"/>
          <w:position w:val="0"/>
          <w:sz w:val="24"/>
          <w:sz w:val="24"/>
          <w:szCs w:val="24"/>
          <w:u w:val="none"/>
          <w:vertAlign w:val="baseline"/>
          <w:lang w:val="en-GB"/>
        </w:rPr>
        <w:t>Озон, један од облика кисеоника, који чине троатомни молекули, представљамо формулом O</w:t>
      </w:r>
      <w:r>
        <w:rPr>
          <w:rFonts w:cs="Times New Roman"/>
          <w:b w:val="false"/>
          <w:bCs w:val="false"/>
          <w:sz w:val="24"/>
          <w:szCs w:val="24"/>
          <w:u w:val="none"/>
          <w:vertAlign w:val="subscript"/>
          <w:lang w:val="en-GB"/>
        </w:rPr>
        <w:t>3</w:t>
      </w:r>
      <w:r>
        <w:rPr>
          <w:rFonts w:cs="Times New Roman"/>
          <w:b w:val="false"/>
          <w:bCs w:val="false"/>
          <w:position w:val="0"/>
          <w:sz w:val="24"/>
          <w:sz w:val="24"/>
          <w:szCs w:val="24"/>
          <w:u w:val="none"/>
          <w:vertAlign w:val="baseline"/>
          <w:lang w:val="en-GB"/>
        </w:rPr>
        <w:t>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4"/>
          <w:szCs w:val="24"/>
          <w:u w:val="none"/>
          <w:lang w:val="en-GB"/>
        </w:rPr>
      </w:pPr>
      <w:r>
        <w:rPr>
          <w:rFonts w:cs="Times New Roman"/>
          <w:b w:val="false"/>
          <w:bCs w:val="false"/>
          <w:sz w:val="24"/>
          <w:szCs w:val="24"/>
          <w:u w:val="none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position w:val="0"/>
          <w:sz w:val="24"/>
          <w:sz w:val="24"/>
          <w:szCs w:val="24"/>
          <w:u w:val="none"/>
          <w:vertAlign w:val="baseline"/>
          <w:lang w:val="en-GB"/>
        </w:rPr>
      </w:pPr>
      <w:r>
        <w:rPr>
          <w:rFonts w:cs="Times New Roman"/>
          <w:b w:val="false"/>
          <w:bCs w:val="false"/>
          <w:position w:val="0"/>
          <w:sz w:val="24"/>
          <w:sz w:val="24"/>
          <w:szCs w:val="24"/>
          <w:u w:val="none"/>
          <w:vertAlign w:val="baseline"/>
          <w:lang w:val="en-GB"/>
        </w:rPr>
        <w:t>- Број атома неког елемента на левој страни хемијске једначине мора да буде једнак броју атома тог елемента са десне стране једначине. Изједначавање се постиже стављањем коефицијената испред симбола и формула. Индекси се у исправно написаним формулама НЕ СМЕЈУ мењати. Број један се, као коефицијент, не пише.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4"/>
          <w:szCs w:val="24"/>
          <w:u w:val="none"/>
          <w:lang w:val="en-GB"/>
        </w:rPr>
      </w:pPr>
      <w:r>
        <w:rPr>
          <w:rFonts w:cs="Times New Roman"/>
          <w:b w:val="false"/>
          <w:bCs w:val="false"/>
          <w:sz w:val="24"/>
          <w:szCs w:val="24"/>
          <w:u w:val="none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Calibri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en-GB"/>
        </w:rPr>
      </w:pPr>
      <w:r>
        <w:rPr>
          <w:rFonts w:cs="Times New Roman" w:eastAsia="SimSun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en-GB"/>
        </w:rPr>
        <w:t xml:space="preserve">- У хемијским реакцијама често се користе стрелице. На пример, стрелица </w:t>
      </w: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en-GB"/>
        </w:rPr>
        <w:t>↑</w:t>
      </w:r>
      <w:r>
        <w:rPr>
          <w:rFonts w:cs="Times New Roman" w:eastAsia="Calibri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en-GB"/>
        </w:rPr>
        <w:t xml:space="preserve"> означава да настаје гасовити производ који одлази у атмосферу, а стрелица </w:t>
      </w:r>
      <w:r>
        <w:rPr>
          <w:rFonts w:cs="Times New Roman" w:eastAsia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en-GB"/>
        </w:rPr>
        <w:t>↓</w:t>
      </w:r>
      <w:r>
        <w:rPr>
          <w:rFonts w:cs="Times New Roman" w:eastAsia="Calibri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en-GB"/>
        </w:rPr>
        <w:t xml:space="preserve"> означава да се настали производ </w:t>
      </w:r>
      <w:r>
        <w:rPr>
          <w:rFonts w:cs="Times New Roman" w:eastAsia="Calibri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-"/>
        </w:rPr>
        <w:t>и</w:t>
      </w:r>
      <w:r>
        <w:rPr>
          <w:rFonts w:cs="Times New Roman" w:eastAsia="Calibri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  <w:lang w:val="en-GB"/>
        </w:rPr>
        <w:t>здваја као талог.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Кључни појмови: </w:t>
      </w:r>
      <w:r>
        <w:rPr>
          <w:b/>
          <w:bCs/>
          <w:sz w:val="28"/>
          <w:szCs w:val="28"/>
          <w:lang w:val="en-GB"/>
        </w:rPr>
        <w:t>хемијска реакција, хемијска једначина, реактант, производ, лева и десна страна реакције, изједначавање реакције.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  <w:t>Питања: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1. </w:t>
      </w:r>
      <w:r>
        <w:rPr>
          <w:lang w:val="en-GB"/>
        </w:rPr>
        <w:t>Шта је хемијска једначина, шта су реактанти, а шта производи</w:t>
      </w:r>
      <w:r>
        <w:rPr>
          <w:lang w:val="en-GB"/>
        </w:rPr>
        <w:t>?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2. </w:t>
      </w:r>
      <w:r>
        <w:rPr>
          <w:lang w:val="en-GB"/>
        </w:rPr>
        <w:t>Чему служе коефицијенти у једначинама хемијских реакција?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3. </w:t>
      </w:r>
      <w:r>
        <w:rPr>
          <w:lang w:val="en-GB"/>
        </w:rPr>
        <w:t>Напиши и изједначи следеће једначине хемијских реакција?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rFonts w:cs="Mangal" w:eastAsia="SimSun"/>
          <w:lang w:val="en-GB"/>
        </w:rPr>
      </w:pPr>
      <w:r>
        <w:rPr>
          <w:lang w:val="en-GB"/>
        </w:rPr>
        <w:t xml:space="preserve">а) натријум + хлор </w:t>
      </w:r>
      <w:r>
        <w:rPr>
          <w:rFonts w:cs="Times New Roman" w:eastAsia="Times New Roman"/>
          <w:lang w:val="en-GB"/>
        </w:rPr>
        <w:t>→</w:t>
      </w:r>
      <w:r>
        <w:rPr>
          <w:rFonts w:cs="Mangal" w:eastAsia="SimSun"/>
          <w:lang w:val="en-GB"/>
        </w:rPr>
        <w:t xml:space="preserve"> натријум-хлорид</w:t>
      </w:r>
    </w:p>
    <w:p>
      <w:pPr>
        <w:pStyle w:val="style0"/>
        <w:rPr>
          <w:rFonts w:cs="Mangal" w:eastAsia="SimSun"/>
          <w:lang w:val="en-GB"/>
        </w:rPr>
      </w:pPr>
      <w:r>
        <w:rPr>
          <w:rFonts w:cs="Mangal" w:eastAsia="SimSun"/>
          <w:lang w:val="en-GB"/>
        </w:rPr>
        <w:t xml:space="preserve">б) водоник + азот </w:t>
      </w:r>
      <w:r>
        <w:rPr>
          <w:rFonts w:cs="Times New Roman" w:eastAsia="Times New Roman"/>
          <w:lang w:val="en-GB"/>
        </w:rPr>
        <w:t>→</w:t>
      </w:r>
      <w:r>
        <w:rPr>
          <w:rFonts w:cs="Mangal" w:eastAsia="SimSun"/>
          <w:lang w:val="en-GB"/>
        </w:rPr>
        <w:t xml:space="preserve"> амонијак</w:t>
      </w:r>
    </w:p>
    <w:p>
      <w:pPr>
        <w:pStyle w:val="style0"/>
        <w:rPr>
          <w:rFonts w:cs="Mangal" w:eastAsia="SimSun"/>
          <w:lang w:val="en-GB"/>
        </w:rPr>
      </w:pPr>
      <w:r>
        <w:rPr>
          <w:rFonts w:cs="Mangal" w:eastAsia="SimSun"/>
          <w:lang w:val="en-GB"/>
        </w:rPr>
        <w:t xml:space="preserve">в) угљеник + кисеоник </w:t>
      </w:r>
      <w:r>
        <w:rPr>
          <w:rFonts w:cs="Times New Roman" w:eastAsia="Times New Roman"/>
          <w:lang w:val="en-GB"/>
        </w:rPr>
        <w:t>→</w:t>
      </w:r>
      <w:r>
        <w:rPr>
          <w:rFonts w:cs="Mangal" w:eastAsia="SimSun"/>
          <w:lang w:val="en-GB"/>
        </w:rPr>
        <w:t xml:space="preserve"> угљеник(II)-оксид</w:t>
      </w:r>
    </w:p>
    <w:p>
      <w:pPr>
        <w:pStyle w:val="style0"/>
        <w:rPr>
          <w:rFonts w:cs="Mangal" w:eastAsia="SimSun"/>
          <w:lang w:val="-"/>
        </w:rPr>
      </w:pPr>
      <w:r>
        <w:rPr>
          <w:rFonts w:cs="Mangal" w:eastAsia="SimSun"/>
          <w:lang w:val="-"/>
        </w:rPr>
        <w:t xml:space="preserve">д) магнезијум + бром </w:t>
      </w:r>
      <w:r>
        <w:rPr>
          <w:rFonts w:ascii="Times New Roman" w:cs="Times New Roman" w:eastAsia="Times New Roman" w:hAnsi="Times New Roman"/>
          <w:lang w:val="-"/>
        </w:rPr>
        <w:t>→</w:t>
      </w:r>
      <w:r>
        <w:rPr>
          <w:rFonts w:cs="Mangal" w:eastAsia="SimSun"/>
          <w:lang w:val="-"/>
        </w:rPr>
        <w:t xml:space="preserve"> магнезијум-бромид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2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2020-04-04T19:02:56Z</dcterms:created>
  <cp:revision>0</cp:revision>
</cp:coreProperties>
</file>