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28"/>
          <w:szCs w:val="28"/>
          <w:lang w:val="-"/>
        </w:rPr>
      </w:pPr>
      <w:r>
        <w:rPr>
          <w:b/>
          <w:bCs/>
          <w:sz w:val="28"/>
          <w:szCs w:val="28"/>
          <w:lang w:val="-"/>
        </w:rPr>
        <w:t>Вода. Значај воде за живи свет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1. Шта је</w:t>
      </w:r>
      <w:r>
        <w:rPr>
          <w:b/>
          <w:bCs/>
          <w:lang w:val="-"/>
        </w:rPr>
        <w:t xml:space="preserve"> вода</w:t>
      </w:r>
      <w:r>
        <w:rPr>
          <w:lang w:val="-"/>
        </w:rPr>
        <w:t>?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-"/>
        </w:rPr>
        <w:t xml:space="preserve">Вода је обновљиви природни ресурс, али својим несавесним понашањем човек утиче на смањење резерви питке воде. </w:t>
      </w:r>
      <w:r>
        <w:rPr>
          <w:rFonts w:ascii="Times New Roman" w:cs="Times New Roman" w:hAnsi="Times New Roman"/>
          <w:sz w:val="24"/>
          <w:szCs w:val="24"/>
        </w:rPr>
        <w:t>Резерве питке воде су сведене на 1% од укупне количине воде на планети.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2. Расподела воде на земљи?</w:t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91440</wp:posOffset>
            </wp:positionH>
            <wp:positionV relativeFrom="paragraph">
              <wp:posOffset>133350</wp:posOffset>
            </wp:positionV>
            <wp:extent cx="4481830" cy="269621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269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3. Кружење воде у природи?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26035</wp:posOffset>
            </wp:positionH>
            <wp:positionV relativeFrom="paragraph">
              <wp:posOffset>36195</wp:posOffset>
            </wp:positionV>
            <wp:extent cx="4547235" cy="2713355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35" cy="27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4. Где се све налази вода?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  <w:t>Организам човека садржи између 60  и 70% воде.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 биљкама је вода заступљена и до 90%.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Организам животиња, такође, изграђује вода у великом проценту (на пример. од целокупне масе пилета 75% чини вода, медуза садржи и до 99% воде.)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5. Шта је вода као чиста супстанца?</w:t>
      </w:r>
    </w:p>
    <w:p>
      <w:pPr>
        <w:pStyle w:val="style20"/>
        <w:ind w:hanging="533" w:left="537" w:right="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Вода је хемијско једињење.</w:t>
      </w:r>
    </w:p>
    <w:p>
      <w:pPr>
        <w:pStyle w:val="style20"/>
        <w:ind w:hanging="533" w:left="537" w:right="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Молекули воде састоје се од два атома водоника и једног атома кисеоника. </w:t>
      </w:r>
    </w:p>
    <w:p>
      <w:pPr>
        <w:pStyle w:val="style20"/>
        <w:ind w:hanging="533" w:left="537" w:right="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Повезани су поларним ковалентним везама.</w:t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2" simplePos="0">
            <wp:simplePos x="0" y="0"/>
            <wp:positionH relativeFrom="column">
              <wp:posOffset>29845</wp:posOffset>
            </wp:positionH>
            <wp:positionV relativeFrom="paragraph">
              <wp:posOffset>15240</wp:posOffset>
            </wp:positionV>
            <wp:extent cx="2515870" cy="1612265"/>
            <wp:effectExtent b="0" l="0" r="0" t="0"/>
            <wp:wrapSquare wrapText="largest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61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lang w:val="-"/>
        </w:rPr>
      </w:pPr>
      <w:r>
        <w:rPr>
          <w:lang w:val="-"/>
        </w:rPr>
        <w:t>6</w:t>
        <w:drawing>
          <wp:anchor allowOverlap="1" behindDoc="0" distB="0" distL="0" distR="0" distT="0" layoutInCell="1" locked="0" relativeHeight="3" simplePos="0">
            <wp:simplePos x="0" y="0"/>
            <wp:positionH relativeFrom="column">
              <wp:posOffset>3422015</wp:posOffset>
            </wp:positionH>
            <wp:positionV relativeFrom="paragraph">
              <wp:posOffset>156210</wp:posOffset>
            </wp:positionV>
            <wp:extent cx="2017395" cy="1297305"/>
            <wp:effectExtent b="0" l="0" r="0" t="0"/>
            <wp:wrapSquare wrapText="largest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-"/>
        </w:rPr>
        <w:t>. Која су физичка својства воде?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  <w:t>- температура кључања 100ºC,</w:t>
      </w:r>
    </w:p>
    <w:p>
      <w:pPr>
        <w:pStyle w:val="style2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температура мржњења 0ºC,</w:t>
      </w:r>
    </w:p>
    <w:p>
      <w:pPr>
        <w:pStyle w:val="style2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густина 1g/cm³,</w:t>
      </w:r>
    </w:p>
    <w:p>
      <w:pPr>
        <w:pStyle w:val="style2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густина леда 0,917 g/cm³,</w:t>
      </w:r>
    </w:p>
    <w:p>
      <w:pPr>
        <w:pStyle w:val="style2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без боје,</w:t>
      </w:r>
    </w:p>
    <w:p>
      <w:pPr>
        <w:pStyle w:val="style2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без мириса,</w:t>
      </w:r>
    </w:p>
    <w:p>
      <w:pPr>
        <w:pStyle w:val="style2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без укуса,</w:t>
      </w:r>
    </w:p>
    <w:p>
      <w:pPr>
        <w:pStyle w:val="style2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провидна.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7. Која ја најчешћа улога воде у раствору?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  <w:t xml:space="preserve">Вода је </w:t>
      </w:r>
      <w:r>
        <w:rPr>
          <w:rFonts w:ascii="Times New Roman" w:cs="Times New Roman" w:hAnsi="Times New Roman"/>
          <w:b/>
          <w:bCs/>
          <w:sz w:val="24"/>
          <w:szCs w:val="24"/>
          <w:lang w:val="-"/>
        </w:rPr>
        <w:t>растварач</w:t>
      </w:r>
      <w:r>
        <w:rPr>
          <w:rFonts w:ascii="Times New Roman" w:cs="Times New Roman" w:hAnsi="Times New Roman"/>
          <w:sz w:val="24"/>
          <w:szCs w:val="24"/>
          <w:lang w:val="-"/>
        </w:rPr>
        <w:t xml:space="preserve"> за многе супстанце са јонском и поларном ковалентном везом.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8. Шта је вода у хемијским реакцијама?</w:t>
      </w:r>
    </w:p>
    <w:p>
      <w:pPr>
        <w:pStyle w:val="style2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-"/>
        </w:rPr>
        <w:t>У</w:t>
      </w:r>
      <w:r>
        <w:rPr>
          <w:rFonts w:ascii="Times New Roman" w:cs="Times New Roman" w:hAnsi="Times New Roman"/>
          <w:sz w:val="24"/>
          <w:szCs w:val="24"/>
        </w:rPr>
        <w:t xml:space="preserve"> хемијским реакцијама често је или реактант или производ (на пример. у процесу фотосинтезе вода је реактант, а при сагоревању фосилних горива вода је производ.</w:t>
      </w:r>
    </w:p>
    <w:p>
      <w:pPr>
        <w:pStyle w:val="style0"/>
        <w:rPr/>
      </w:pPr>
      <w:r>
        <w:rPr/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 xml:space="preserve">9. Шта су </w:t>
      </w:r>
      <w:r>
        <w:rPr>
          <w:b/>
          <w:bCs/>
          <w:lang w:val="-"/>
        </w:rPr>
        <w:t>минералне воде</w:t>
      </w:r>
      <w:r>
        <w:rPr>
          <w:lang w:val="-"/>
        </w:rPr>
        <w:t>?</w:t>
      </w:r>
    </w:p>
    <w:p>
      <w:pPr>
        <w:pStyle w:val="style20"/>
        <w:widowControl/>
        <w:spacing w:after="0" w:before="0"/>
        <w:ind w:firstLine="15" w:left="15" w:right="0"/>
        <w:contextualSpacing w:val="false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свом путу кроз земљиште, вода наилази на различите супстанце. Неке се у њој мање, неке више растварају. Тако настају минералне воде.</w:t>
      </w:r>
    </w:p>
    <w:p>
      <w:pPr>
        <w:pStyle w:val="style20"/>
        <w:ind w:hanging="533" w:left="537" w:right="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многим извориштима минералних вода налазе се бање.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10. Како се деле воде према садржају минералних соли?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  <w:t xml:space="preserve">Воде које у себи имају мало растворених супстанци зову се </w:t>
      </w:r>
      <w:r>
        <w:rPr>
          <w:rFonts w:ascii="Times New Roman" w:cs="Times New Roman" w:hAnsi="Times New Roman"/>
          <w:b/>
          <w:bCs/>
          <w:sz w:val="24"/>
          <w:szCs w:val="24"/>
          <w:lang w:val="-"/>
        </w:rPr>
        <w:t>меке воде</w:t>
      </w:r>
      <w:r>
        <w:rPr>
          <w:rFonts w:ascii="Times New Roman" w:cs="Times New Roman" w:hAnsi="Times New Roman"/>
          <w:sz w:val="24"/>
          <w:szCs w:val="24"/>
          <w:lang w:val="-"/>
        </w:rPr>
        <w:t>, на пример. кишница.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  <w:t xml:space="preserve">Воде које у себи имају пуно растворених супстанци зову се </w:t>
      </w:r>
      <w:r>
        <w:rPr>
          <w:rFonts w:ascii="Times New Roman" w:cs="Times New Roman" w:hAnsi="Times New Roman"/>
          <w:b/>
          <w:bCs/>
          <w:sz w:val="24"/>
          <w:szCs w:val="24"/>
          <w:lang w:val="-"/>
        </w:rPr>
        <w:t>тврде воде</w:t>
      </w:r>
      <w:r>
        <w:rPr>
          <w:rFonts w:ascii="Times New Roman" w:cs="Times New Roman" w:hAnsi="Times New Roman"/>
          <w:sz w:val="24"/>
          <w:szCs w:val="24"/>
          <w:lang w:val="-"/>
        </w:rPr>
        <w:t>, на пример. гвожђевите, супоровите...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  <w:t xml:space="preserve">11. Шта је </w:t>
      </w:r>
      <w:r>
        <w:rPr>
          <w:rFonts w:ascii="Times New Roman" w:cs="Times New Roman" w:hAnsi="Times New Roman"/>
          <w:b/>
          <w:bCs/>
          <w:sz w:val="24"/>
          <w:szCs w:val="24"/>
          <w:lang w:val="-"/>
        </w:rPr>
        <w:t>дестилована вода</w:t>
      </w:r>
      <w:r>
        <w:rPr>
          <w:rFonts w:ascii="Times New Roman" w:cs="Times New Roman" w:hAnsi="Times New Roman"/>
          <w:sz w:val="24"/>
          <w:szCs w:val="24"/>
          <w:lang w:val="-"/>
        </w:rPr>
        <w:t>, како се добија и где се користи?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  <w:t>Вода која у себи не садржи растворене супстанце зове се дестилована вода.</w:t>
      </w:r>
    </w:p>
    <w:p>
      <w:pPr>
        <w:pStyle w:val="style20"/>
        <w:ind w:hanging="533" w:left="537" w:right="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Добија се дестилацијом изворске или минералне воде.</w:t>
      </w:r>
    </w:p>
    <w:p>
      <w:pPr>
        <w:pStyle w:val="style20"/>
        <w:ind w:hanging="533" w:left="537" w:right="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Користи се у фармацеутској индустрији, медицини, истраживачким лабораторијама...</w:t>
      </w:r>
    </w:p>
    <w:p>
      <w:pPr>
        <w:pStyle w:val="style20"/>
        <w:ind w:hanging="533" w:left="537" w:right="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 домаћинствима дестилована вода се користи за пегле на пару, акумулаторе аутомобила...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  <w:t>12. Где се користи вода?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  <w:t>Вода се користи:</w:t>
      </w:r>
    </w:p>
    <w:p>
      <w:pPr>
        <w:pStyle w:val="style20"/>
        <w:ind w:hanging="533" w:left="537" w:right="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у пољопривреди за наводњавање,</w:t>
      </w:r>
    </w:p>
    <w:p>
      <w:pPr>
        <w:pStyle w:val="style20"/>
        <w:ind w:hanging="533" w:left="537" w:right="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за одржавање хигијене тела,</w:t>
      </w:r>
    </w:p>
    <w:p>
      <w:pPr>
        <w:pStyle w:val="style20"/>
        <w:ind w:hanging="533" w:left="537" w:right="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за прање аутомобила,</w:t>
      </w:r>
    </w:p>
    <w:p>
      <w:pPr>
        <w:pStyle w:val="style20"/>
        <w:ind w:hanging="533" w:left="537" w:right="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у индустрији,</w:t>
      </w:r>
    </w:p>
    <w:p>
      <w:pPr>
        <w:pStyle w:val="style20"/>
        <w:ind w:hanging="533" w:left="537" w:right="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за припремање хране...</w:t>
      </w:r>
    </w:p>
    <w:p>
      <w:pPr>
        <w:pStyle w:val="style20"/>
        <w:ind w:hanging="533" w:left="537" w:right="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0"/>
        <w:ind w:hanging="533" w:left="537" w:right="0"/>
        <w:jc w:val="left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  <w:t xml:space="preserve">13. </w:t>
      </w:r>
      <w:r>
        <w:rPr>
          <w:rFonts w:ascii="Times New Roman" w:cs="Times New Roman" w:hAnsi="Times New Roman"/>
          <w:b/>
          <w:bCs/>
          <w:sz w:val="24"/>
          <w:szCs w:val="24"/>
          <w:lang w:val="-"/>
        </w:rPr>
        <w:t>Загађивање</w:t>
      </w:r>
      <w:r>
        <w:rPr>
          <w:rFonts w:ascii="Times New Roman" w:cs="Times New Roman" w:hAnsi="Times New Roman"/>
          <w:sz w:val="24"/>
          <w:szCs w:val="24"/>
          <w:lang w:val="-"/>
        </w:rPr>
        <w:t xml:space="preserve"> воде?</w:t>
      </w:r>
    </w:p>
    <w:p>
      <w:pPr>
        <w:pStyle w:val="style20"/>
        <w:ind w:hanging="533" w:left="537" w:right="0"/>
        <w:jc w:val="left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  <w:t xml:space="preserve">Коришћењем воде у различите </w:t>
      </w:r>
      <w:r>
        <w:rPr>
          <w:rFonts w:ascii="Times New Roman" w:cs="Times New Roman" w:hAnsi="Times New Roman"/>
          <w:sz w:val="24"/>
          <w:szCs w:val="24"/>
          <w:lang w:val="-"/>
        </w:rPr>
        <w:t>сврхе стварају се отпадне воде које често, без пречишћавања,</w:t>
      </w:r>
    </w:p>
    <w:p>
      <w:pPr>
        <w:pStyle w:val="style20"/>
        <w:ind w:hanging="533" w:left="537" w:right="0"/>
        <w:jc w:val="left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  <w:t>системом канализације доспевају у реке, језера, мора.</w:t>
      </w:r>
    </w:p>
    <w:p>
      <w:pPr>
        <w:pStyle w:val="style20"/>
        <w:ind w:hanging="533" w:left="537" w:right="0"/>
        <w:jc w:val="left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  <w:t>Наводњавањем пољопривредних површина, спирањем земљишта, велика количина</w:t>
      </w:r>
    </w:p>
    <w:p>
      <w:pPr>
        <w:pStyle w:val="style20"/>
        <w:ind w:hanging="533" w:left="537" w:right="0"/>
        <w:jc w:val="left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  <w:t>пестицида и осталих хемијских средстава доспевају у подземне воде, те су и оне као важан</w:t>
      </w:r>
    </w:p>
    <w:p>
      <w:pPr>
        <w:pStyle w:val="style20"/>
        <w:ind w:hanging="533" w:left="537" w:right="0"/>
        <w:jc w:val="left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  <w:t>ресурс пијаће воде често загађене.</w:t>
      </w:r>
    </w:p>
    <w:p>
      <w:pPr>
        <w:pStyle w:val="style20"/>
        <w:ind w:hanging="533" w:left="537" w:right="0"/>
        <w:jc w:val="left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  <w:t xml:space="preserve">14. Како се вода </w:t>
      </w:r>
      <w:r>
        <w:rPr>
          <w:rFonts w:ascii="Times New Roman" w:cs="Times New Roman" w:hAnsi="Times New Roman"/>
          <w:b/>
          <w:bCs/>
          <w:sz w:val="24"/>
          <w:szCs w:val="24"/>
          <w:lang w:val="-"/>
        </w:rPr>
        <w:t>пречишћава</w:t>
      </w:r>
      <w:r>
        <w:rPr>
          <w:rFonts w:ascii="Times New Roman" w:cs="Times New Roman" w:hAnsi="Times New Roman"/>
          <w:sz w:val="24"/>
          <w:szCs w:val="24"/>
          <w:lang w:val="-"/>
        </w:rPr>
        <w:t>?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  <w:t>Пре употребе у домаћинствима вода се мора пречистити и дезинфиковати.</w:t>
      </w:r>
    </w:p>
    <w:p>
      <w:pPr>
        <w:pStyle w:val="style20"/>
        <w:ind w:hanging="533" w:left="537" w:right="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За пречишћавање се користе различити поступци:</w:t>
      </w:r>
    </w:p>
    <w:p>
      <w:pPr>
        <w:pStyle w:val="style20"/>
        <w:ind w:hanging="533" w:left="537" w:right="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филтрирање кроз дебеле слојеве шљунка и песка,</w:t>
      </w:r>
    </w:p>
    <w:p>
      <w:pPr>
        <w:pStyle w:val="style20"/>
        <w:ind w:hanging="533" w:left="537" w:right="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дезинфекција хлором или озоном...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-"/>
        </w:rPr>
      </w:pPr>
      <w:r>
        <w:rPr>
          <w:rFonts w:ascii="Times New Roman" w:cs="Times New Roman" w:hAnsi="Times New Roman"/>
          <w:sz w:val="24"/>
          <w:szCs w:val="24"/>
          <w:lang w:val="-"/>
        </w:rPr>
      </w:r>
    </w:p>
    <w:p>
      <w:pPr>
        <w:pStyle w:val="style0"/>
        <w:rPr>
          <w:b/>
          <w:bCs/>
          <w:sz w:val="28"/>
          <w:szCs w:val="28"/>
          <w:lang w:val="-"/>
        </w:rPr>
      </w:pPr>
      <w:r>
        <w:rPr>
          <w:b/>
          <w:bCs/>
          <w:sz w:val="28"/>
          <w:szCs w:val="28"/>
          <w:lang w:val="-"/>
        </w:rPr>
        <w:t>Кључни појмови: вода, дестилована вода, растварач, минералне воде, тврде и меке воде, загађивање вода, пречишћавање вода.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Питања: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1. Које су све дефиниције воде?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2. Шта је минерална вода?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3. Шта је кишница?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4. Шта је дестилована вода?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5. Како се загађује вода?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6. Истражи које мере се могу предузети да би се сачувале воде од загађивања?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ucida Sans Unicode">
    <w:charset w:val="01"/>
    <w:family w:val="roman"/>
    <w:pitch w:val="default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  <w:style w:styleId="style20" w:type="paragraph">
    <w:name w:val="Default"/>
    <w:next w:val="style20"/>
    <w:pPr>
      <w:widowControl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/>
      <w:ind w:hanging="0" w:left="0" w:right="0"/>
      <w:contextualSpacing w:val="false"/>
      <w:jc w:val="center"/>
    </w:pPr>
    <w:rPr>
      <w:rFonts w:ascii="Lucida Sans Unicode" w:cs="Arial" w:eastAsia="Tahoma" w:hAnsi="Lucida Sans Unicode"/>
      <w:b w:val="false"/>
      <w:i w:val="false"/>
      <w:strike w:val="false"/>
      <w:dstrike w:val="false"/>
      <w:outline w:val="false"/>
      <w:shadow w:val="false"/>
      <w:color w:val="auto"/>
      <w:sz w:val="36"/>
      <w:szCs w:val="24"/>
      <w:u w:val="none"/>
      <w:em w:val="none"/>
      <w:lang w:bidi="hi-IN" w:eastAsia="zh-CN" w:val="en-GB"/>
    </w:rPr>
  </w:style>
  <w:style w:styleId="style21" w:type="paragraph">
    <w:name w:val="Object with arrow"/>
    <w:basedOn w:val="style20"/>
    <w:next w:val="style21"/>
    <w:pPr>
      <w:spacing w:after="0" w:before="0"/>
      <w:ind w:hanging="0" w:left="0" w:right="0"/>
      <w:contextualSpacing w:val="false"/>
      <w:jc w:val="center"/>
    </w:pPr>
    <w:rPr>
      <w:rFonts w:ascii="Lucida Sans Unicode" w:cs="Lucida Sans Unicode" w:hAnsi="Lucida Sans Unicode"/>
      <w:b w:val="false"/>
      <w:i w:val="false"/>
      <w:strike w:val="false"/>
      <w:dstrike w:val="false"/>
      <w:outline w:val="false"/>
      <w:shadow w:val="false"/>
      <w:sz w:val="36"/>
      <w:u w:val="none"/>
      <w:em w:val="none"/>
    </w:rPr>
  </w:style>
  <w:style w:styleId="style22" w:type="paragraph">
    <w:name w:val="Object with shadow"/>
    <w:basedOn w:val="style20"/>
    <w:next w:val="style22"/>
    <w:pPr>
      <w:spacing w:after="0" w:before="0"/>
      <w:ind w:hanging="0" w:left="0" w:right="0"/>
      <w:contextualSpacing w:val="false"/>
      <w:jc w:val="center"/>
    </w:pPr>
    <w:rPr>
      <w:rFonts w:ascii="Lucida Sans Unicode" w:cs="Lucida Sans Unicode" w:hAnsi="Lucida Sans Unicode"/>
      <w:b w:val="false"/>
      <w:i w:val="false"/>
      <w:strike w:val="false"/>
      <w:dstrike w:val="false"/>
      <w:outline w:val="false"/>
      <w:shadow w:val="false"/>
      <w:sz w:val="36"/>
      <w:u w:val="none"/>
      <w:em w:val="none"/>
    </w:rPr>
  </w:style>
  <w:style w:styleId="style23" w:type="paragraph">
    <w:name w:val="Object without fill"/>
    <w:basedOn w:val="style20"/>
    <w:next w:val="style23"/>
    <w:pPr>
      <w:spacing w:after="0" w:before="0"/>
      <w:ind w:hanging="0" w:left="0" w:right="0"/>
      <w:contextualSpacing w:val="false"/>
      <w:jc w:val="center"/>
    </w:pPr>
    <w:rPr>
      <w:rFonts w:ascii="Lucida Sans Unicode" w:cs="Lucida Sans Unicode" w:hAnsi="Lucida Sans Unicode"/>
      <w:b w:val="false"/>
      <w:i w:val="false"/>
      <w:strike w:val="false"/>
      <w:dstrike w:val="false"/>
      <w:outline w:val="false"/>
      <w:shadow w:val="false"/>
      <w:sz w:val="36"/>
      <w:u w:val="none"/>
      <w:em w:val="none"/>
    </w:rPr>
  </w:style>
  <w:style w:styleId="style24" w:type="paragraph">
    <w:name w:val="Object with no fill and no line"/>
    <w:basedOn w:val="style20"/>
    <w:next w:val="style24"/>
    <w:pPr>
      <w:spacing w:after="0" w:before="0"/>
      <w:ind w:hanging="0" w:left="0" w:right="0"/>
      <w:contextualSpacing w:val="false"/>
      <w:jc w:val="center"/>
    </w:pPr>
    <w:rPr>
      <w:rFonts w:ascii="Lucida Sans Unicode" w:cs="Lucida Sans Unicode" w:hAnsi="Lucida Sans Unicode"/>
      <w:b w:val="false"/>
      <w:i w:val="false"/>
      <w:strike w:val="false"/>
      <w:dstrike w:val="false"/>
      <w:outline w:val="false"/>
      <w:shadow w:val="false"/>
      <w:sz w:val="36"/>
      <w:u w:val="none"/>
      <w:em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988304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2020-03-19T23:02:04Z</dcterms:created>
  <cp:revision>0</cp:revision>
</cp:coreProperties>
</file>